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6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  <w:lang w:val="en-US" w:eastAsia="zh-CN"/>
        </w:rPr>
      </w:pPr>
      <w:bookmarkStart w:id="8" w:name="_GoBack"/>
      <w:bookmarkEnd w:id="8"/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val="en-US" w:eastAsia="zh-CN"/>
        </w:rPr>
        <w:t>目录</w:t>
      </w:r>
    </w:p>
    <w:p w14:paraId="2EA833D5">
      <w:pPr>
        <w:pStyle w:val="6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TOC \o "1-5" \h \u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_Toc32725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1.物质文明的展开要在精神文明的指导下才行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_Toc32725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</w:p>
    <w:p w14:paraId="50FF5C8A">
      <w:pPr>
        <w:pStyle w:val="6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_Toc10316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2.从曾国藩的经历来谈，人不要过分压抑自己的人性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_Toc10316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</w:p>
    <w:p w14:paraId="47F1BAC1">
      <w:pPr>
        <w:pStyle w:val="6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_Toc24776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3.要学着多换，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换事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换人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换环境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换方法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越换越好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_Toc24776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</w:p>
    <w:p w14:paraId="3ABB7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</w:p>
    <w:p w14:paraId="0F651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2024092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读书会-大千老师讲望而知之谓之神，</w:t>
      </w:r>
    </w:p>
    <w:p w14:paraId="78EF1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知人之面知其心</w:t>
      </w:r>
    </w:p>
    <w:p w14:paraId="5931896F">
      <w:pPr>
        <w:pStyle w:val="2"/>
        <w:bidi w:val="0"/>
        <w:rPr>
          <w:rFonts w:hint="eastAsia" w:ascii="宋体" w:hAnsi="宋体" w:eastAsia="宋体" w:cs="宋体"/>
          <w:lang w:val="en-US" w:eastAsia="zh-CN"/>
        </w:rPr>
      </w:pPr>
      <w:bookmarkStart w:id="0" w:name="_Toc32725"/>
      <w:r>
        <w:rPr>
          <w:rFonts w:hint="eastAsia" w:ascii="宋体" w:hAnsi="宋体" w:eastAsia="宋体" w:cs="宋体"/>
          <w:lang w:val="en-US" w:eastAsia="zh-CN"/>
        </w:rPr>
        <w:t>1.物质文明的展开要在精神文明的指导下才行</w:t>
      </w:r>
      <w:bookmarkEnd w:id="0"/>
    </w:p>
    <w:p w14:paraId="731BE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那些物质性的财富，我觉得能满足我们基本需要就可以，能活着就行了，我们应该积极去追求精神财富。钱是要有的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要有必要的钱，但是钱不是我们的追求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无限追求物质享受和金钱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就会把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拖向深渊，人这一辈子主要是灵魂的洗练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EDEC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因为我们知道人是由肉体和灵魂组成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，有物质文明和精神文明。我觉得我们这个社会现在急缺的是精神文明建设，有人就问了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精神文明文建设能顶几个钱？能解决吃饭问题吗？能解决住房问题吗？能解决医疗问题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吗？</w:t>
      </w:r>
    </w:p>
    <w:p w14:paraId="21DB4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虽然不能直接解决，但是没有精神文明，你就变成猪狗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古代的精神文明建设的东西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大学、心学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，要学了大学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学，学了中国的古代哲学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那么用处就太大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它不是一种技巧，而是对自然的一种认识。这是一种有别于西方哲学的更加高深的学问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叫做格物致知，也叫做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现在又叫穷理尽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，以至于命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那到底有什么用？</w:t>
      </w:r>
    </w:p>
    <w:p w14:paraId="6D638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我跟你们说，咱们得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解决了几个问题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解决了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生如何过的问题，没有彷徨困惑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同时解决了医医疗问题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健康问题，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顶多少钱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少受多少罪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你还需要去医院求助于大夫吗？又送礼，又托关系，还需要吗？战战兢兢排队做手术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排队打点滴，各个城市大医院跑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还需要吗？基本都不需要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你说精神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不重要，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物质文明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挣了一百万，挣了二百万，能解决这些问题吗？换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肝、换肺、割胆、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割扁桃体？这些问题在我们这是不是都解决了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精神文明重要不重要？</w:t>
      </w:r>
    </w:p>
    <w:p w14:paraId="64AC7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第三，育儿问题是不是解决了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还需要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娃吗？还为娃的教育焦虑吗？这都不需要了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那剩下的家庭关系，同事相处，如何办事，如何赚钱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这些东西在你有了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的精神文明之后，是不是都迎刃而解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1CAA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不去医院，就是在赚钱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5DF0A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那赚的不仅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钱，赚的还是命啊。我希望你们都能读一读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我的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这些书，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精神文明建设走一走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你们记住一点，抓好精神文明建设之后，以精神文明建设为统帅去抓物质文明建设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反了就不对了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7D4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你在没有正确的精神文明建设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正确思想的指导下，去抓物质文明，你就变成物质的奴隶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。如果有很好的思想建设，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理念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再去抓物质文明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就变成物质文明的领导者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34D7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人毕竟生活在物质世界，我们需要吃喝拉撒，在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明思想的指导下吃喝拉撒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就非常游刃有余。</w:t>
      </w:r>
    </w:p>
    <w:p w14:paraId="6567B2D8">
      <w:pPr>
        <w:pStyle w:val="2"/>
        <w:bidi w:val="0"/>
        <w:rPr>
          <w:rFonts w:hint="eastAsia" w:ascii="宋体" w:hAnsi="宋体" w:eastAsia="宋体" w:cs="宋体"/>
          <w:lang w:val="en-US" w:eastAsia="zh-CN"/>
        </w:rPr>
      </w:pPr>
      <w:bookmarkStart w:id="1" w:name="_Toc10316"/>
      <w:r>
        <w:rPr>
          <w:rFonts w:hint="eastAsia" w:ascii="宋体" w:hAnsi="宋体" w:eastAsia="宋体" w:cs="宋体"/>
          <w:lang w:val="en-US" w:eastAsia="zh-CN"/>
        </w:rPr>
        <w:t>2.从曾国藩的经历来谈，人不要过分压抑自己的人性</w:t>
      </w:r>
      <w:bookmarkEnd w:id="1"/>
    </w:p>
    <w:p w14:paraId="265DA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那么今天咱们大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读书会还是这本书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大千杂谈之中医漫谈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大家可以打开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到220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你过来读一下吧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379B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大凌：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我来给大家读一下。</w:t>
      </w:r>
    </w:p>
    <w:p w14:paraId="632035EE">
      <w:pPr>
        <w:pStyle w:val="4"/>
        <w:keepNext w:val="0"/>
        <w:keepLines w:val="0"/>
        <w:spacing w:before="0" w:after="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2" w:name="_Toc22131"/>
      <w:bookmarkStart w:id="3" w:name="_Toc18617"/>
      <w:bookmarkStart w:id="4" w:name="_Toc4527"/>
      <w:bookmarkStart w:id="5" w:name="_Toc95410255"/>
      <w:bookmarkStart w:id="6" w:name="_Toc2439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从人性探讨曾国藩的皮肤病</w:t>
      </w:r>
      <w:bookmarkEnd w:id="2"/>
    </w:p>
    <w:p w14:paraId="4A6CC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曾国藩有皮肤病,非常严重，瘙痒难耐，折磨他一生，就是牛皮癣，银屑病，而且是严重的。曾国藩的问题在于对自己太过束缚，用理性压住了感性，内心的苦闷被压抑了下去。这个压抑下去的情绪发作在身体上，应该就是银屑病（牛皮癣）。其实曾国藩是个怪胎，极端礼教下教育出来的，谨小慎微、如履薄冰，天天战战兢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天天脑门子上冒冷汗。偷眼看一下小姑娘，都回来拼命检讨，还有人性吗？本来自己有那个欲望，本来饿的想吃馒头，结果检讨自己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不吃啊，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天天流口水。可以适当的检讨一下，但是没完没了，这不是强迫症吗？有那个时间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吃点喝点，不香吗？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”</w:t>
      </w:r>
      <w:bookmarkEnd w:id="3"/>
      <w:bookmarkEnd w:id="4"/>
      <w:bookmarkEnd w:id="5"/>
      <w:bookmarkEnd w:id="6"/>
    </w:p>
    <w:p w14:paraId="30DC3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大家听出啥意思来了吗？曾国藩又叫曾圣人，还叫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剃头，是两江总督，成立湘军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剿灭太平天国的第一功臣，是近代史上非常著名的一位人物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8D18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为什么叫曾圣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，又叫曾剃头？这代表人们对曾国藩的有两种观点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一种是礼教的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卫道士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，一种是是太平天国的刽子手，杀人不眨眼的魔王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那么近几十年又刮起一股风，崇尚曾国藩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从曾国藩家书开始，中国传统文化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复兴把这个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曾剃头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抬出来了，认为它是近代圣人，克己复礼的典范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E076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我记得三十年前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曾国藩家书是到处流传，包括现在有很多的论调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也认为他是圣人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那么他到底是杀人不眨眼的魔王，还是礼教的圣人，这一块我们不做定论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曾国藩位及人臣，最后被封侯，而且他解散了湘军，又去做了直隶总督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后来由于天津教场案走下坡路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岁就去世了。</w:t>
      </w:r>
    </w:p>
    <w:p w14:paraId="21F8D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去世的病因和年龄其实都很重要，都可以去推测他身体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状态，五脏六腑的状态，性格的特点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都可以通过他最后去世的病因和年龄去推断。刚才说了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曾国藩有一个特别典型的特点就是有顽固性的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皮肤病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，就是银屑病，牛皮癣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困扰他一生，应该十多岁，还是二十多岁，这不好说了，就有了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1427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找过无数名医给他治疗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后来四十多岁吧，遇着了一位大夫给他看，这个大夫说了一段话才给曾国藩有一定的心理安慰，知道他说的什么话吗？他说，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您是巨蟒转世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”。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银屑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是鳞片，带着鳞片这一种顽疾，正是象征您是巨蟒转世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他不敢说他是真龙转世，因为真龙转世，就是皇帝了，说他是巨蟒转世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蟒是仅次于龙的存在，因为巨蟒最后要渡劫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成功之后可以飞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成真龙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一下子这个事也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传民间了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有了自我慰藉。</w:t>
      </w:r>
    </w:p>
    <w:p w14:paraId="48DA6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那么他为什么会得这个病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这个病到底是怎么回事？实际上咱们中医上来讲，它是某条经络或者多条经络堵塞不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憋的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才会以这种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瘙痒难耐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的形式不停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外发，也可以理解成是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肝郁气滞。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那么为什么这一辈子他都没有克服这个病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我们现在很多人都是皮肤病，很多人都有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都跟情志抑郁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经络不通畅有直接关系。你们也是一样，内心极度压抑的时候，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就会这样。</w:t>
      </w:r>
    </w:p>
    <w:p w14:paraId="57A0F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曾国藩以礼教圣人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以道德圣人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看曾国藩家书里面写的，一定要克己复礼，三省乎己啊，每天谨言慎行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而且每天要打坐四十五分钟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一感觉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有点啥即打坐，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闭门思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开始老僧入定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开始琢磨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有一个习惯，每天要打坐反省自己，三省乎己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不断反省自己，完全按照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教那套模式去做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91BD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他是从秀才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举人，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再到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进士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吧。这一路上来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刚开始顺风顺水，遇到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贵人提携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十年七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，最后做到现在说的部长的职位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因为学了圣人之言，非礼勿视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非礼勿听，非礼勿言，他就开始拿这个去要求自己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克己复礼，而且又统领湘军，湘军又跟八旗和绿营这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个是正规军要摆正关系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，清廷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既要利用曾国藩的湘军去镇压太平天国，同时又防着他造反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一家独大。所以镇压太平天国那十年，他顶着巨大的压力，三次投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要自尽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三次面临生死抉择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失败，要投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湖自尽，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可见他的精神压力有多大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8682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同时又以圣人自居，导致他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压力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情绪无从释放，舒缓不出来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本身原先就有厥阴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的情况，厥阴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才容易导致全身性的深层次的顽固性的皮肤瘙痒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他瘙痒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太严重，尤其到后半夜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三点以后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。那时候五心烦热，烦躁不安，他又以圣人要求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而且他还有一个习惯，喜欢写日记，不停反省自己做的错事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偷看一眼小姑娘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但是他又想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喜欢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写日记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记录自己的言行，尤其是错误。今天又去那一条街了，回来开始去检讨自己，哎呀，不应该呀，啪啪扇自己嘴巴子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完全按照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人去要求自己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875A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他已经把自己抬举到圣人的位置上了，一夫一妻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没有借口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纳小妾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算怎么回事，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已经变成圣人了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他是特别推崇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程朱礼教，程颐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和朱熹。那礼教讲什么？克己复礼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存天理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灭人欲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你一点点那个东西都不能有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非礼勿视。他早年去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别的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官员家，那个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歌姬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跳舞，他在旁边看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眼睛看直了，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喝酒拿余光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人家歌姬，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回来写日记，说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是王八蛋，怎么能干出这种事来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后来他为了避免自己的这个欲望不断滋生，想了很多办法，其中一条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让自己忙起来，让自己非常忙，没有时间去想。但是我估计晚上一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睡觉还想，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这个东西就像毒蛇一样，它是不可避免的，他没有找到很好的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出口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。就是这个东西导致他精神处在高度紧张的状态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无从排遣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60AA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你读曾国藩写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日记，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知道真假，肯定是真的呀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能假的了吗？老师说的一般都是真的，除非那个资料是假的，我还会做一点点功课的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C27E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由于他要不断处理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自己与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太平天国和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清廷的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之间关系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导致精神压力极大，无从发泄。他常年在外带兵打仗，身边连个人都没有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他夫人体弱多病，常年在老家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他就孤身一人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，直到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岁才找了一个借口，纳了个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小妾。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知道找到一个什么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借口。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理由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然是晚上瘙痒的时候，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可以帮我挠，这还不是他出的主意，他的手下帮他出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这主意。</w:t>
      </w:r>
    </w:p>
    <w:p w14:paraId="540AC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他已经是圣人了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他一定要把自己端到圣人的位置上，他的一言一行都得按照圣人的标准去做。你不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后边的人指指点点，他也被朝廷立为了一个榜样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就是因为礼教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为什么我跟你们说学传统文化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学到后来说都变成了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，都变成了捆住自己的枷锁。唐朝以前是很好的，我们要学传统文化，一定要学汉唐时候的，汉唐还是非常奔放的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越往后来，从宋明礼教，宋朝，程朱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这块开始，这个经就念歪了，后来越念越歪，这个东西就成了儒教了。宋朝以后，就变成了儒教了，就成为束缚人的枷锁。一直到现在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你们现在学的很多东西还是继承了程朱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学那套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，所以跟说学传统文化的，一定要小心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1FB0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很可怜，他没有办法，他生活在那个环境，只能这样去做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他的功劳就是剿灭了太平天国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帮助清朝又苟延残喘了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来年，不然太平天国搅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翻天覆地，估计清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就没了。但是他做了牺牲品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天津教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没几年，他就一命呜呼了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知道什么病死的吗？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，突然倒地，手脚麻木，不省人事，牙关紧闭，突然就不行了，终年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他是不是立了个牌坊，相当于古代的贞洁牌坊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贞洁牌坊往那一立，这女的就不能找男的了，一辈子不能找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你说这不是有毛病吗？</w:t>
      </w:r>
    </w:p>
    <w:p w14:paraId="6AE85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里面说的很清楚，有男女才有夫妇啊，有夫妇才有什么呢？夫妇之道，天地人伦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这个东西不可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须臾废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7085F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汉朝，唐朝，男女之事还是比较放得开的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后来无论是对儒生的要求，还是对妇女要求，都是愈演愈烈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想想曾国藩的一生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是不是压抑的一生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包括后来胡林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劝说他造反，那时候太平天国已经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剿灭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差不多了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那时候他是最强盛的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时候，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很多他的部下想让他拥兵在南面称帝称王。那时候他只要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挥军北上，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清廷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有可能就覆灭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。但是他没敢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他想没想这事儿，我估计是想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，因为当时还说了，这还有淮军的李鸿章和左宗棠，不一定说要去配合，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但也不掣肘。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那么这个事情相当于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去殉道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殉儒学的礼教，他们讲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当忠臣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不能当二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？就是叛徒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要忠君爱国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4B21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其实有一些历史学家也说，错过了一次改革的机会，其实对于</w:t>
      </w:r>
    </w:p>
    <w:p w14:paraId="506C3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他们来说，我们已经看的很清楚了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无论是他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还是太平天国，都无法挽救中国衰落的这一根本的局面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没有先进的思想做指导，太平天国一样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一样，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都没有先进的理念输入进来指导我们变得强大。还好有我们建立了新中国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输入了舶来品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马恩，他们的东西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我们摆脱这一千多年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的礼教。</w:t>
      </w:r>
    </w:p>
    <w:p w14:paraId="5679310A">
      <w:pPr>
        <w:pStyle w:val="2"/>
        <w:bidi w:val="0"/>
        <w:rPr>
          <w:rFonts w:hint="eastAsia" w:ascii="宋体" w:hAnsi="宋体" w:eastAsia="宋体" w:cs="宋体"/>
          <w:lang w:val="en-US" w:eastAsia="zh-CN"/>
        </w:rPr>
      </w:pPr>
      <w:bookmarkStart w:id="7" w:name="_Toc24776"/>
      <w:r>
        <w:rPr>
          <w:rFonts w:hint="eastAsia" w:ascii="宋体" w:hAnsi="宋体" w:eastAsia="宋体" w:cs="宋体"/>
          <w:lang w:val="en-US" w:eastAsia="zh-CN"/>
        </w:rPr>
        <w:t>3.要学着多换，</w:t>
      </w:r>
      <w:r>
        <w:rPr>
          <w:rFonts w:hint="eastAsia" w:ascii="宋体" w:hAnsi="宋体" w:eastAsia="宋体" w:cs="宋体"/>
        </w:rPr>
        <w:t>换事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换人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换环境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换方法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越换越好</w:t>
      </w:r>
      <w:bookmarkEnd w:id="7"/>
    </w:p>
    <w:p w14:paraId="1EB41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觉得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用我们那些东西要能够重新振兴起来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振兴不起来。现在我们是国富民强了，要恢复传统了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要建立文化自信了，但必须从这种礼教中挣脱出来，获得新生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有句话叫不破不立，什么叫开天辟地？不打破旧秩序，新秩序无法建设。</w:t>
      </w:r>
    </w:p>
    <w:p w14:paraId="5EB6D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那么对应在我们的身体上是不是也是这样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要创立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得明健身？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为什么说一些惊世骇俗的话，你们牢牢被原先的有害的思想和认识局限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捆住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叫做作茧自缚，不打破自己的茧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无法获得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。只有大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才能得到大的改善，小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小的改善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没有改善。这个变是方方面面的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思想上的变化，行动上的变化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处理问题上的变化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环境上的变化，方方面面都得变。</w:t>
      </w:r>
    </w:p>
    <w:p w14:paraId="3346F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古人说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很清楚，穷则变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变则通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通则久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当你遇到了不顺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过不去的时候，还直着那样走吗？比如一个棍子，一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扇不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大的门，拿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着棍子横着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过不去，竖着也过不去，斜着还过不去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就不知道怎么办了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成直着朝前，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不就过去了吗？这样的问题比比皆是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B2D4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那为什么我们很多人会走到自杀的边缘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夫妻两个双双自杀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互砍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现代诗人顾城，他最后就是把他老婆砍死了，然后他自杀了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刚开始他跟老婆特别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恩爱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，后来由于不断产生矛盾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他们其实早就应该分了，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分了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那个事情就完了。他爱人要离开他，他又舍不得，觉得没他爱人活不了。但他同时有一个第三者，顾城对他爱人极其依恋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后来没办法了，就玉石俱焚了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7846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那么这个事情现在太多太多了，孩子的问题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教育的问题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孩子学习不好，非得要好，那怎么办呀？那就走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极端。</w:t>
      </w:r>
    </w:p>
    <w:p w14:paraId="746DE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其实我们现在面临的大的问题，不是吃饭穿衣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问题，实际上大家都解决了吃饭穿衣的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出现这么多困境，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思想的问题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我经常说一句话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人都是蠢死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不知道变通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穷则变，变则通，通则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此处不留爷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自有留爷处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你这单位干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换呗</w:t>
      </w:r>
    </w:p>
    <w:p w14:paraId="61BDE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，换一换就适应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多换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换方法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越换越好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0B78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1004FE4"/>
    <w:rsid w:val="04DB48AF"/>
    <w:rsid w:val="05890861"/>
    <w:rsid w:val="1AAC3B06"/>
    <w:rsid w:val="1DF148B0"/>
    <w:rsid w:val="234D5629"/>
    <w:rsid w:val="255759A4"/>
    <w:rsid w:val="27DA3831"/>
    <w:rsid w:val="2C311234"/>
    <w:rsid w:val="2CD85829"/>
    <w:rsid w:val="2DEF59F2"/>
    <w:rsid w:val="3639552B"/>
    <w:rsid w:val="39215EAB"/>
    <w:rsid w:val="3AB31F80"/>
    <w:rsid w:val="491F043F"/>
    <w:rsid w:val="4B3A6B83"/>
    <w:rsid w:val="4C7F7552"/>
    <w:rsid w:val="54CB0E8F"/>
    <w:rsid w:val="55306C3C"/>
    <w:rsid w:val="58422CD5"/>
    <w:rsid w:val="5BCD0ADB"/>
    <w:rsid w:val="5D8501D1"/>
    <w:rsid w:val="5E8A0851"/>
    <w:rsid w:val="5F8C35C6"/>
    <w:rsid w:val="60123251"/>
    <w:rsid w:val="61865D97"/>
    <w:rsid w:val="6D6731E0"/>
    <w:rsid w:val="6EEC267B"/>
    <w:rsid w:val="763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宋体" w:cs="Arial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9</Pages>
  <Words>4976</Words>
  <Characters>4995</Characters>
  <Lines>1</Lines>
  <Paragraphs>1</Paragraphs>
  <TotalTime>15</TotalTime>
  <ScaleCrop>false</ScaleCrop>
  <LinksUpToDate>false</LinksUpToDate>
  <CharactersWithSpaces>4998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2024-09-24T20:44:00Z</dcterms:created>
  <dc:creator>officegen</dc:creator>
  <cp:lastModifiedBy>江南</cp:lastModifiedBy>
  <dcterms:modified xsi:type="dcterms:W3CDTF">2024-12-17T02:41:41Z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2F0975F82ED04EB387208DB130033370_13</vt:lpwstr>
  </property>
</Properties>
</file>