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6E5C9C" w:rsidRPr="006E5C9C" w:rsidTr="006E5C9C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5C9C" w:rsidRPr="006E5C9C" w:rsidRDefault="006E5C9C" w:rsidP="006E5C9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6E5C9C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德明健身治好了我:产后怕风怕冷，精力体力差，颈椎不适，十多年的月经不调</w:t>
            </w:r>
          </w:p>
          <w:p w:rsidR="006E5C9C" w:rsidRPr="006E5C9C" w:rsidRDefault="006E5C9C" w:rsidP="006E5C9C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6E5C9C">
              <w:rPr>
                <w:rFonts w:ascii="微软雅黑" w:eastAsia="微软雅黑" w:hAnsi="微软雅黑" w:cs="宋体" w:hint="eastAsia"/>
                <w:bCs/>
                <w:kern w:val="0"/>
                <w:sz w:val="28"/>
                <w:szCs w:val="28"/>
              </w:rPr>
              <w:t>西北——雎遥</w:t>
            </w:r>
          </w:p>
        </w:tc>
      </w:tr>
      <w:tr w:rsidR="006E5C9C" w:rsidRPr="006E5C9C" w:rsidTr="006E5C9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C9C" w:rsidRPr="006E5C9C" w:rsidRDefault="006E5C9C" w:rsidP="006E5C9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一、健身前的身体状况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从青春期开始一心专注学业，放弃一切业余爱好，更没有体育锻炼，虽然学业上成绩显著但失去了社交、健康，损失惨重，在青春期人格形成的关键时期身体既没有长高，骨架也没有长起来，经脉也细，性格上还内向、自闭、隐忍、要强，整天为学业的事愁眉不展。工作后遇到一些挫折想不开，郁郁寡欢，导致肝脾不调，胃胀吃不下饭，身体又进一步没有养好，直到结婚生孩子后，气血大耗，肝血不足，导致情绪低落，烦燥，抑郁，敏感，多疑，生闷气，产后风症状全面爆发，家庭关系紧张，生气后导致所有经脉不通，怨恨、记仇、悲伤、失望、消极、焦虑、悔恨、纠结这些负面情绪时时困扰着我，产后抑郁的状态愈演愈烈，所面临的事物都在抑郁图示里不能自拔，内心戏特别丰富，表面上看起来风轻云淡，但内心里翻江倒海，心里爱藏事，心思重，思虑过度，常常入睡后思考事情，导致睡眠质量很差，心结很深。情志致病相当严重。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二、直到2017年8月接触德明健身，才让我重见天日。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1、睡眠改善。刚开始接触三走四举一段时间后睡眠变好，入睡快，睡眠沉；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2、颈椎变好。加德明健身初级班动作锻炼一段时间后，加上站立办公，颈椎</w:t>
            </w: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疼的症状缓解，可以在电脑前办公了。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3、月经正常。健身8个月后，困扰我十多年的月经不调正常了，大姨妈每月按时报到，而且量也多了，在2019年2月份，在喝人参枸杞粉和健身的共同努力下，竟然下了好多血块，说明身体的郁结正在慢慢打开。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、精力体力明显增强。产后我气血不足，精力体力特别差，不午休整个人像瘫了一样，我最讨厌的就是别人打扰我的午休时间，自从2018年11月喝上粉粉后，中午都不用午休了，直接用午休时间去健身，一个冬天我没有午休，人还特别精神；想当年我连孩子都抱不动，现在我抱着三十斤的孩子直接爬七楼。</w:t>
            </w:r>
          </w:p>
          <w:p w:rsidR="006E5C9C" w:rsidRPr="006E5C9C" w:rsidRDefault="006E5C9C" w:rsidP="006E5C9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5C9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、整体身体素质提升，身心同健。身体没有之前那么怕冷了，身体总体比去年上了一个台阶，身心相互影响，德明给我最大的感触就是明理，他让我警醒了现在要为以前不健康的思想、意识、行为买单。现在知道保养一个人的精气神 ，才是最大的财富，人生短暂，拥有健康和快乐才是王道。现在生活的主要关注点都放在健身上，努力体会每一个动作的发力点，并认真体会身体的反映。由于自身肝经郁结得深，要比别人付出更多的努力，才能让郁结之气散掉，道路是曲折的，前途是光明的，革命尚未成功，同志还需继续努力。</w:t>
            </w:r>
          </w:p>
        </w:tc>
      </w:tr>
    </w:tbl>
    <w:p w:rsidR="0081378A" w:rsidRDefault="0081378A"/>
    <w:sectPr w:rsidR="0081378A" w:rsidSect="0081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C9C"/>
    <w:rsid w:val="006E5C9C"/>
    <w:rsid w:val="0081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C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E5C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E5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2020-04-19T01:36:00Z</dcterms:created>
  <dcterms:modified xsi:type="dcterms:W3CDTF">2020-04-19T01:39:00Z</dcterms:modified>
</cp:coreProperties>
</file>